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3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9950"/>
        <w:gridCol w:w="262"/>
        <w:gridCol w:w="891"/>
        <w:gridCol w:w="582"/>
        <w:gridCol w:w="791"/>
        <w:gridCol w:w="813"/>
        <w:gridCol w:w="792"/>
        <w:gridCol w:w="982"/>
        <w:gridCol w:w="738"/>
      </w:tblGrid>
      <w:tr w:rsidR="00142DD5" w:rsidRPr="00142DD5" w:rsidTr="00142DD5">
        <w:trPr>
          <w:tblHeader/>
        </w:trPr>
        <w:tc>
          <w:tcPr>
            <w:tcW w:w="16243" w:type="dxa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2564 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ของ เทศบาลตำบลสวนผึ้ง รอบ 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6 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เดือน</w:t>
            </w:r>
          </w:p>
        </w:tc>
      </w:tr>
      <w:tr w:rsidR="00142DD5" w:rsidRPr="00142DD5" w:rsidTr="00142DD5">
        <w:trPr>
          <w:tblHeader/>
        </w:trPr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9902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27"/>
                <w:szCs w:val="27"/>
                <w:cs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รายการโครงการ (ตั้งต้น)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งบประมาณ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เบิกจ่าย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สถานะ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142DD5" w:rsidRPr="00142DD5" w:rsidTr="00142DD5">
        <w:trPr>
          <w:tblHeader/>
        </w:trPr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9902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รอรายงาน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อยู่ระหว่าง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42DD5" w:rsidRPr="00142DD5" w:rsidRDefault="00142DD5" w:rsidP="00142DD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ไม่สามารถ</w:t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กิจกรรมการควบคุมการเบิกจ่ายเงินตามข้อบัญญัติ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การจัดทำแผนการตรวจสอบภายในประจำปีงบประมาณ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กิจกรรมจัดหาตัวแทนชุมชนเพื่อแต่งตั้งคณะกรรมการจัดซื้อจัดจ้าง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มาตรการออกคำสั่งมอบหมายของนายกเทศมนตรี ปลัดเทศบาลและหัวหน้าส่วนราชการ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มาตรการแต่งตั้งผู้รับผิดชอบเกี่ยวกับเรื่องร้องเรียน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กิจกรรมการประชาสัมพันธ์ข้อมูลข่าวสารต่างๆ ของเทศบาลตำบลสวนผึ้งระบบเสียงไร้สายและช่องทางอื่น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กิจกรรมสร้างภูมิคุ้มกันทางสังคมให้เด็กและเยาวชนองค์กรปกครองส่วนท้องถิ่น "โตไปไม่โกง"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โครงการรณรงค์ลดภาวะโลกร้อน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โครงการเทศบาลพบประชาชน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กิจกรรมการดำเนินงานศูนย์รับเรื่องราวร้องทุกข์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13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โครงการฝึกอบรมให้ความรู้ด้านคุณธรรม จริยธรรมให้กับบุคลากร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โครงการจัดการขยะมูลฝอยและสิ่งปฏิกูล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การเผยแพร่ข้อมูลข่าวสารด้านการจัดซื้อ-จัดจ้าง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16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กิจกรรมประกาศเจตนารมณ์การต่อต้านการทุจริตสร้างความโปร่งใสของข้าราชการการเมืองท้องถิ่น ฝ่ายสภาท้องถิ่นเทศบาลตำบลสวนผึ้ง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rPr>
          <w:trHeight w:val="5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มาตรการการแต่งตั้งคณะกรรมการชุมชนเป็นคณะกรรมการตรวจรับงานจ้าง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20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มาตรการการแต่งตั้งคณะกรรมการสนับสนุนการจัดทำแผนพัฒนาเทศบาลตำบลสวนผึ้ง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21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กิจกรรมการประเมินองค์ประกอบของการควบคุมภานในประจำปี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22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23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กิจกรรมการรายงานผลการใช้จ่ายเงินใหัประชาชนได้รับทราบ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24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โครงการอบรมให้ความรู้ด้านระเบียบกฏหมายท้องถิ่น ผู้บริหาร และสามาชิกสภาท้องถิ่น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25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กิจกรรมการมีส่วนร่วมในการปฏิบัติงานของสมาชิกสภาเทศบาลตำบลสวนผึ้ง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26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มาตรการเฝ้าระวังการคอร์รับชั่นโดยภาคประชาชน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27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28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29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กิจกรรมการจัดทำแผนและกระบวนการจัดหาพัสดุ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30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31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กิจกรรมปรับปรุงศูนย์ข้อมูลข่าวสารของเทศบาลตำบลสวนผึ้งให้มีประสิทธิภาพมากยิ่งขึ้น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32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โครงการบำบัดน้ำเสียเพื่อคุณภาพชีวิตที่ดีในชุมชน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33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โครงการเกษตรชุมชนตามหลักปรัชญาเศรษฐกิจพอเพียง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34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35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36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โครงการปรับปรุงภูมิทัศน์ในเขตเทศบาลตำบลสวนผึ้ง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37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โครงการวิถีพุทธ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38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โครงการศึกษาดูงานด้านเกษตรตามแนวทฤษฎีเศรษฐกิจพอเพียง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39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โครงการสนับสนุนการประชุมประชาคมในการจัดทำแผนพัฒนาเทศบาลตำบลสวนผึ้ง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40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กิจกรรมให้ความร่วมมือกับหน่วยตรวจสอบที่ได้ดำเนินการตามอำนาจหน้าที่ เพื่อตรวจสอบ ควบคุม ดูแล การปฏิบัติราชการของเทศบาลตำบลสวนผึ้ง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41</w:t>
            </w:r>
          </w:p>
        </w:tc>
        <w:tc>
          <w:tcPr>
            <w:tcW w:w="990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โครงการจัดทำวารสารเกี่ยวกับเทศบาล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42DD5" w:rsidRPr="00142DD5" w:rsidTr="00142DD5">
        <w:tc>
          <w:tcPr>
            <w:tcW w:w="10613" w:type="dxa"/>
            <w:gridSpan w:val="3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</w:rPr>
              <w:t>665,000.00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</w:rPr>
              <w:t>41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42DD5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42DD5" w:rsidRPr="00142DD5" w:rsidRDefault="00142DD5" w:rsidP="00142DD5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</w:tbl>
    <w:p w:rsidR="00142DD5" w:rsidRPr="00142DD5" w:rsidRDefault="00142DD5" w:rsidP="00142DD5">
      <w:pPr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สรุปผลการขับเคลื่อนแผนฯ</w:t>
      </w:r>
    </w:p>
    <w:p w:rsidR="00142DD5" w:rsidRPr="00142DD5" w:rsidRDefault="00142DD5" w:rsidP="00142DD5">
      <w:pPr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41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รอการรายงาน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41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อยู่ระหว่างดำเนินการ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ดำเนินการแล้วเสร็จ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ไม่สามารถดำเนินการได้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เบิกจ่ายงบประมาณ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0.00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บาท คิดเป็นร้อยละ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0.00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42DD5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4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มีการนำแผนฯ ไปปฏิบัติ ระดับ (น้อย) ร้อยละ </w:t>
      </w: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0.00</w:t>
      </w:r>
    </w:p>
    <w:p w:rsidR="00142DD5" w:rsidRPr="00142DD5" w:rsidRDefault="00142DD5" w:rsidP="00142DD5">
      <w:pPr>
        <w:shd w:val="clear" w:color="auto" w:fill="F0F3F5"/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หมายเหตุ</w:t>
      </w:r>
    </w:p>
    <w:p w:rsidR="00142DD5" w:rsidRPr="00142DD5" w:rsidRDefault="00142DD5" w:rsidP="00142DD5">
      <w:pPr>
        <w:shd w:val="clear" w:color="auto" w:fill="F0F3F5"/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42DD5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คำอธิบาย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t xml:space="preserve">1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การสร้างสังคมที่ไม่ทนต่อการทุจริต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t xml:space="preserve">2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การบริหารราชการเพื่อป้องกันการทุจริต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t xml:space="preserve">3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การส่งเสริมบทบาทและการมีส่วนร่วมของภาคประชาชน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</w:rPr>
        <w:t xml:space="preserve">4 </w:t>
      </w:r>
      <w:r w:rsidRPr="00142DD5">
        <w:rPr>
          <w:rFonts w:ascii="inherit" w:eastAsia="Times New Roman" w:hAnsi="inherit" w:cs="Angsana New"/>
          <w:color w:val="000000"/>
          <w:sz w:val="20"/>
          <w:szCs w:val="20"/>
          <w:cs/>
        </w:rPr>
        <w:t>การเสริมสร้างและปรับปรุงกลไกในการตรวจสอบการปฏิบัติราชการขององค์การปกครองส่วนท้องถิ่น</w:t>
      </w:r>
    </w:p>
    <w:p w:rsidR="003B158B" w:rsidRDefault="00142DD5"/>
    <w:sectPr w:rsidR="003B158B" w:rsidSect="00142DD5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42DD5"/>
    <w:rsid w:val="00142DD5"/>
    <w:rsid w:val="00865B04"/>
    <w:rsid w:val="00B2227A"/>
    <w:rsid w:val="00D5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A"/>
  </w:style>
  <w:style w:type="paragraph" w:styleId="5">
    <w:name w:val="heading 5"/>
    <w:basedOn w:val="a"/>
    <w:link w:val="50"/>
    <w:uiPriority w:val="9"/>
    <w:qFormat/>
    <w:rsid w:val="00142DD5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142DD5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42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8933">
          <w:marLeft w:val="0"/>
          <w:marRight w:val="0"/>
          <w:marTop w:val="0"/>
          <w:marBottom w:val="0"/>
          <w:divBdr>
            <w:top w:val="single" w:sz="6" w:space="0" w:color="C2CF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2021-07-02T07:18:00Z</dcterms:created>
  <dcterms:modified xsi:type="dcterms:W3CDTF">2021-07-02T07:20:00Z</dcterms:modified>
</cp:coreProperties>
</file>